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854" w:rsidRPr="00DC1D70" w:rsidRDefault="00396181" w:rsidP="00E756DA">
      <w:pPr>
        <w:pStyle w:val="a3"/>
        <w:tabs>
          <w:tab w:val="clear" w:pos="4677"/>
          <w:tab w:val="clear" w:pos="9355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sdt>
        <w:sdtPr>
          <w:rPr>
            <w:rFonts w:ascii="Times New Roman" w:hAnsi="Times New Roman" w:cs="Times New Roman"/>
            <w:b/>
            <w:sz w:val="28"/>
            <w:szCs w:val="28"/>
          </w:rPr>
          <w:alias w:val="Дата публикации"/>
          <w:tag w:val=""/>
          <w:id w:val="562374882"/>
          <w:placeholder>
            <w:docPart w:val="9D29B50CB72543278AFD22E86DE78A36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6-08-13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4A0B4C">
            <w:rPr>
              <w:rFonts w:ascii="Times New Roman" w:hAnsi="Times New Roman" w:cs="Times New Roman"/>
              <w:b/>
              <w:sz w:val="28"/>
              <w:szCs w:val="28"/>
            </w:rPr>
            <w:t>13</w:t>
          </w:r>
          <w:r w:rsidR="00C32E73">
            <w:rPr>
              <w:rFonts w:ascii="Times New Roman" w:hAnsi="Times New Roman" w:cs="Times New Roman"/>
              <w:b/>
              <w:sz w:val="28"/>
              <w:szCs w:val="28"/>
            </w:rPr>
            <w:t>.</w:t>
          </w:r>
          <w:r w:rsidR="00392A58">
            <w:rPr>
              <w:rFonts w:ascii="Times New Roman" w:hAnsi="Times New Roman" w:cs="Times New Roman"/>
              <w:b/>
              <w:sz w:val="28"/>
              <w:szCs w:val="28"/>
            </w:rPr>
            <w:t>0</w:t>
          </w:r>
          <w:r w:rsidR="004A0B4C">
            <w:rPr>
              <w:rFonts w:ascii="Times New Roman" w:hAnsi="Times New Roman" w:cs="Times New Roman"/>
              <w:b/>
              <w:sz w:val="28"/>
              <w:szCs w:val="28"/>
            </w:rPr>
            <w:t>8</w:t>
          </w:r>
          <w:r w:rsidR="00C32E73">
            <w:rPr>
              <w:rFonts w:ascii="Times New Roman" w:hAnsi="Times New Roman" w:cs="Times New Roman"/>
              <w:b/>
              <w:sz w:val="28"/>
              <w:szCs w:val="28"/>
            </w:rPr>
            <w:t>.202</w:t>
          </w:r>
          <w:r w:rsidR="00392A58">
            <w:rPr>
              <w:rFonts w:ascii="Times New Roman" w:hAnsi="Times New Roman" w:cs="Times New Roman"/>
              <w:b/>
              <w:sz w:val="28"/>
              <w:szCs w:val="28"/>
            </w:rPr>
            <w:t>6</w:t>
          </w:r>
        </w:sdtContent>
      </w:sdt>
      <w:r w:rsidR="00A54585" w:rsidRPr="00DC1D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4585" w:rsidRPr="00DC1D70">
        <w:rPr>
          <w:rFonts w:ascii="Times New Roman" w:hAnsi="Times New Roman" w:cs="Times New Roman"/>
          <w:b/>
          <w:sz w:val="28"/>
          <w:szCs w:val="28"/>
        </w:rPr>
        <w:tab/>
      </w:r>
      <w:r w:rsidR="00A54585" w:rsidRPr="00DC1D70">
        <w:rPr>
          <w:rFonts w:ascii="Times New Roman" w:hAnsi="Times New Roman" w:cs="Times New Roman"/>
          <w:b/>
          <w:sz w:val="28"/>
          <w:szCs w:val="28"/>
        </w:rPr>
        <w:tab/>
      </w:r>
      <w:r w:rsidR="00A54585" w:rsidRPr="00DC1D70">
        <w:rPr>
          <w:rFonts w:ascii="Times New Roman" w:hAnsi="Times New Roman" w:cs="Times New Roman"/>
          <w:b/>
          <w:sz w:val="28"/>
          <w:szCs w:val="28"/>
        </w:rPr>
        <w:tab/>
      </w:r>
      <w:r w:rsidR="00E756DA">
        <w:rPr>
          <w:rFonts w:ascii="Times New Roman" w:hAnsi="Times New Roman" w:cs="Times New Roman"/>
          <w:b/>
          <w:sz w:val="28"/>
          <w:szCs w:val="28"/>
        </w:rPr>
        <w:tab/>
      </w:r>
      <w:r w:rsidR="00E756DA">
        <w:rPr>
          <w:rFonts w:ascii="Times New Roman" w:hAnsi="Times New Roman" w:cs="Times New Roman"/>
          <w:b/>
          <w:sz w:val="28"/>
          <w:szCs w:val="28"/>
        </w:rPr>
        <w:tab/>
      </w:r>
      <w:r w:rsidR="00E756DA">
        <w:rPr>
          <w:rFonts w:ascii="Times New Roman" w:hAnsi="Times New Roman" w:cs="Times New Roman"/>
          <w:b/>
          <w:sz w:val="28"/>
          <w:szCs w:val="28"/>
        </w:rPr>
        <w:tab/>
      </w:r>
      <w:r w:rsidR="00E756DA">
        <w:rPr>
          <w:rFonts w:ascii="Times New Roman" w:hAnsi="Times New Roman" w:cs="Times New Roman"/>
          <w:b/>
          <w:sz w:val="28"/>
          <w:szCs w:val="28"/>
        </w:rPr>
        <w:tab/>
      </w:r>
      <w:r w:rsidR="00E756DA">
        <w:rPr>
          <w:rFonts w:ascii="Times New Roman" w:hAnsi="Times New Roman" w:cs="Times New Roman"/>
          <w:b/>
          <w:sz w:val="28"/>
          <w:szCs w:val="28"/>
        </w:rPr>
        <w:tab/>
      </w:r>
      <w:r w:rsidR="00E756DA">
        <w:rPr>
          <w:rFonts w:ascii="Times New Roman" w:hAnsi="Times New Roman" w:cs="Times New Roman"/>
          <w:b/>
          <w:sz w:val="28"/>
          <w:szCs w:val="28"/>
        </w:rPr>
        <w:tab/>
      </w:r>
      <w:r w:rsidR="006933DE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A54585" w:rsidRPr="00DC1D70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8024B8" w:rsidRDefault="008024B8" w:rsidP="00BB15B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B4C" w:rsidRDefault="004A0B4C" w:rsidP="008376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оск_развивает_модульные_комплексы_99f2f7"/>
      <w:r w:rsidRPr="00A951AE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 xml:space="preserve">ОСК </w:t>
      </w:r>
      <w:r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разрабатывает</w:t>
      </w:r>
      <w:r w:rsidRPr="00A951AE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 xml:space="preserve">единую </w:t>
      </w:r>
      <w:r w:rsidRPr="0001553B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унифицированную</w:t>
      </w:r>
      <w:r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 xml:space="preserve"> </w:t>
      </w:r>
      <w:r w:rsidRPr="00A951AE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модульн</w:t>
      </w:r>
      <w:r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ую платформу</w:t>
      </w:r>
      <w:r w:rsidRPr="00A951AE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 xml:space="preserve"> </w:t>
      </w:r>
      <w:bookmarkEnd w:id="0"/>
      <w:r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автономных необитаемых подводных аппаратов</w:t>
      </w:r>
    </w:p>
    <w:p w:rsidR="004568DB" w:rsidRDefault="004568DB" w:rsidP="009D64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0B4C" w:rsidRPr="00D4523A" w:rsidRDefault="004A0B4C" w:rsidP="004A0B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23A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 xml:space="preserve">Объединенная судостроительная корпорация (ОСК) в рамках </w:t>
      </w:r>
      <w:r w:rsidRPr="00D4523A">
        <w:rPr>
          <w:rFonts w:ascii="Times New Roman" w:hAnsi="Times New Roman" w:cs="Times New Roman"/>
          <w:b/>
          <w:sz w:val="28"/>
          <w:szCs w:val="28"/>
        </w:rPr>
        <w:t>IV Форума «Арктика – Регионы» рассказала о</w:t>
      </w:r>
      <w:r w:rsidRPr="00D4523A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разработке</w:t>
      </w:r>
      <w:r w:rsidRPr="00D4523A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 xml:space="preserve">морских робототехнических </w:t>
      </w:r>
      <w:r w:rsidRPr="00D4523A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 xml:space="preserve">комплексов с автономными необитаемыми подводными аппаратами </w:t>
      </w:r>
      <w:r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(АНПА) на базе унифицированной модульной платформы с возможностью применения различных</w:t>
      </w:r>
      <w:r w:rsidRPr="00D4523A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 xml:space="preserve"> полезн</w:t>
      </w:r>
      <w:r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ых нагрузок</w:t>
      </w:r>
      <w:r w:rsidRPr="00D4523A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. Модульная архитектура позволит адаптировать состав оборудования подводного робототехнического комплекса к условиям применения и задачам заказчика. Перспективные полезные нагрузки расширят возможности АНПА для исследований шельфа и обследования подводных объектов.</w:t>
      </w:r>
    </w:p>
    <w:p w:rsidR="004A0B4C" w:rsidRPr="00A951AE" w:rsidRDefault="004A0B4C" w:rsidP="004A0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AE">
        <w:rPr>
          <w:rFonts w:ascii="Times New Roman" w:eastAsia="source serif 4" w:hAnsi="Times New Roman" w:cs="Times New Roman"/>
          <w:color w:val="000000"/>
          <w:sz w:val="28"/>
          <w:szCs w:val="28"/>
        </w:rPr>
        <w:t>В состав полезных нагрузок могут входить системы технического зрения для идентификации подводных объектов</w:t>
      </w: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>, выполнения сложных задач по</w:t>
      </w:r>
      <w:r w:rsidRPr="00A951AE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позиционировани</w:t>
      </w: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>ю в заданной зоне</w:t>
      </w:r>
      <w:r w:rsidRPr="00A951AE">
        <w:rPr>
          <w:rFonts w:ascii="Times New Roman" w:eastAsia="source serif 4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</w:t>
      </w:r>
      <w:r w:rsidRPr="00A951AE">
        <w:rPr>
          <w:rFonts w:ascii="Times New Roman" w:eastAsia="source serif 4" w:hAnsi="Times New Roman" w:cs="Times New Roman"/>
          <w:color w:val="000000"/>
          <w:sz w:val="28"/>
          <w:szCs w:val="28"/>
        </w:rPr>
        <w:t>датчики параметров среды для океанографических работ,</w:t>
      </w: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комплексы на базе</w:t>
      </w:r>
      <w:r w:rsidRPr="00A951AE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1AE">
        <w:rPr>
          <w:rFonts w:ascii="Times New Roman" w:eastAsia="source serif 4" w:hAnsi="Times New Roman" w:cs="Times New Roman"/>
          <w:color w:val="000000"/>
          <w:sz w:val="28"/>
          <w:szCs w:val="28"/>
        </w:rPr>
        <w:t>лидарны</w:t>
      </w: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решений</w:t>
      </w:r>
      <w:r w:rsidRPr="00A951AE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различные</w:t>
      </w:r>
      <w:r w:rsidRPr="00A951AE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манипуляторные комплексы.</w:t>
      </w:r>
    </w:p>
    <w:p w:rsidR="004A0B4C" w:rsidRDefault="004A0B4C" w:rsidP="004A0B4C">
      <w:pPr>
        <w:spacing w:after="0" w:line="240" w:lineRule="auto"/>
        <w:ind w:firstLine="567"/>
        <w:jc w:val="both"/>
        <w:rPr>
          <w:rFonts w:ascii="Times New Roman" w:eastAsia="source serif 4" w:hAnsi="Times New Roman" w:cs="Times New Roman"/>
          <w:color w:val="000000"/>
          <w:sz w:val="28"/>
          <w:szCs w:val="28"/>
        </w:rPr>
      </w:pPr>
      <w:r w:rsidRPr="00A951AE">
        <w:rPr>
          <w:rFonts w:ascii="Times New Roman" w:eastAsia="source serif 4" w:hAnsi="Times New Roman" w:cs="Times New Roman"/>
          <w:color w:val="000000"/>
          <w:sz w:val="28"/>
          <w:szCs w:val="28"/>
        </w:rPr>
        <w:t>Для комплексных изысканий на шельфе</w:t>
      </w: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с помощью АНПА в настоящее время специалистами корпорации разрабатываются гидроакустические средства, такие как многолучевой эхолот,</w:t>
      </w:r>
      <w:r w:rsidRPr="00A951AE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акустически</w:t>
      </w: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>й</w:t>
      </w:r>
      <w:r w:rsidRPr="00A951AE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1AE">
        <w:rPr>
          <w:rFonts w:ascii="Times New Roman" w:eastAsia="source serif 4" w:hAnsi="Times New Roman" w:cs="Times New Roman"/>
          <w:color w:val="000000"/>
          <w:sz w:val="28"/>
          <w:szCs w:val="28"/>
        </w:rPr>
        <w:t>профилограф</w:t>
      </w:r>
      <w:proofErr w:type="spellEnd"/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и гидролокатор бокового обзора с синтезированной ап</w:t>
      </w:r>
      <w:bookmarkStart w:id="1" w:name="_GoBack"/>
      <w:bookmarkEnd w:id="1"/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>ертурой</w:t>
      </w:r>
      <w:r w:rsidRPr="00A951AE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. </w:t>
      </w:r>
    </w:p>
    <w:p w:rsidR="004A0B4C" w:rsidRPr="00A951AE" w:rsidRDefault="004A0B4C" w:rsidP="004A0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AE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Среди перспективных решений также модуль звукоподводной навигации и связи увеличенного радиуса действия, средства бесконтактного </w:t>
      </w:r>
      <w:proofErr w:type="spellStart"/>
      <w:r w:rsidRPr="00A951AE">
        <w:rPr>
          <w:rFonts w:ascii="Times New Roman" w:eastAsia="source serif 4" w:hAnsi="Times New Roman" w:cs="Times New Roman"/>
          <w:color w:val="000000"/>
          <w:sz w:val="28"/>
          <w:szCs w:val="28"/>
        </w:rPr>
        <w:t>подзаряда</w:t>
      </w:r>
      <w:proofErr w:type="spellEnd"/>
      <w:r w:rsidRPr="00A951AE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аккумуляторных батарей, оборудование для </w:t>
      </w: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>экологического мониторинга</w:t>
      </w:r>
      <w:r w:rsidRPr="00A951AE">
        <w:rPr>
          <w:rFonts w:ascii="Times New Roman" w:eastAsia="source serif 4" w:hAnsi="Times New Roman" w:cs="Times New Roman"/>
          <w:color w:val="000000"/>
          <w:sz w:val="28"/>
          <w:szCs w:val="28"/>
        </w:rPr>
        <w:t>.</w:t>
      </w:r>
    </w:p>
    <w:p w:rsidR="004A0B4C" w:rsidRPr="00740329" w:rsidRDefault="004A0B4C" w:rsidP="004A0B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10B07">
        <w:rPr>
          <w:rFonts w:ascii="Times New Roman" w:hAnsi="Times New Roman" w:cs="Times New Roman"/>
          <w:i/>
          <w:sz w:val="28"/>
          <w:szCs w:val="28"/>
        </w:rPr>
        <w:t>«Развитие морских робототехнических комплексов является для ОСК одним из важных</w:t>
      </w:r>
      <w:r>
        <w:rPr>
          <w:rFonts w:ascii="Times New Roman" w:hAnsi="Times New Roman" w:cs="Times New Roman"/>
          <w:i/>
          <w:sz w:val="28"/>
          <w:szCs w:val="28"/>
        </w:rPr>
        <w:t xml:space="preserve"> стратегических и перспективных</w:t>
      </w:r>
      <w:r w:rsidRPr="00710B07">
        <w:rPr>
          <w:rFonts w:ascii="Times New Roman" w:hAnsi="Times New Roman" w:cs="Times New Roman"/>
          <w:i/>
          <w:sz w:val="28"/>
          <w:szCs w:val="28"/>
        </w:rPr>
        <w:t xml:space="preserve"> направлений технологического развития. Наша задача – объединить компетенции в области судостроения, подводной робототехники, энергетики, связи и цифровых решений, чтобы формировать востребованные комплексы для работы в морских акваториях. Особое значение имеет </w:t>
      </w:r>
      <w:r>
        <w:rPr>
          <w:rFonts w:ascii="Times New Roman" w:hAnsi="Times New Roman" w:cs="Times New Roman"/>
          <w:i/>
          <w:sz w:val="28"/>
          <w:szCs w:val="28"/>
        </w:rPr>
        <w:t>продвижение на рынке</w:t>
      </w:r>
      <w:r w:rsidRPr="00710B07">
        <w:rPr>
          <w:rFonts w:ascii="Times New Roman" w:hAnsi="Times New Roman" w:cs="Times New Roman"/>
          <w:i/>
          <w:sz w:val="28"/>
          <w:szCs w:val="28"/>
        </w:rPr>
        <w:t xml:space="preserve"> модульн</w:t>
      </w:r>
      <w:r>
        <w:rPr>
          <w:rFonts w:ascii="Times New Roman" w:hAnsi="Times New Roman" w:cs="Times New Roman"/>
          <w:i/>
          <w:sz w:val="28"/>
          <w:szCs w:val="28"/>
        </w:rPr>
        <w:t>ой компоновки комплексов</w:t>
      </w:r>
      <w:r w:rsidRPr="00710B07">
        <w:rPr>
          <w:rFonts w:ascii="Times New Roman" w:hAnsi="Times New Roman" w:cs="Times New Roman"/>
          <w:i/>
          <w:sz w:val="28"/>
          <w:szCs w:val="28"/>
        </w:rPr>
        <w:t>, которые можно адаптировать к задачам заказчика</w:t>
      </w:r>
      <w:r>
        <w:rPr>
          <w:rFonts w:ascii="Times New Roman" w:hAnsi="Times New Roman" w:cs="Times New Roman"/>
          <w:i/>
          <w:sz w:val="28"/>
          <w:szCs w:val="28"/>
        </w:rPr>
        <w:t xml:space="preserve"> и создавать эффективные робототехнические системы, обеспечивающие широкий спектр задач</w:t>
      </w:r>
      <w:r w:rsidRPr="00710B07">
        <w:rPr>
          <w:rFonts w:ascii="Times New Roman" w:hAnsi="Times New Roman" w:cs="Times New Roman"/>
          <w:i/>
          <w:sz w:val="28"/>
          <w:szCs w:val="28"/>
        </w:rPr>
        <w:t xml:space="preserve"> от исследований и мониторинга</w:t>
      </w:r>
      <w:r>
        <w:rPr>
          <w:rFonts w:ascii="Times New Roman" w:hAnsi="Times New Roman" w:cs="Times New Roman"/>
          <w:i/>
          <w:sz w:val="28"/>
          <w:szCs w:val="28"/>
        </w:rPr>
        <w:t xml:space="preserve"> дна</w:t>
      </w:r>
      <w:r w:rsidRPr="00710B07">
        <w:rPr>
          <w:rFonts w:ascii="Times New Roman" w:hAnsi="Times New Roman" w:cs="Times New Roman"/>
          <w:i/>
          <w:sz w:val="28"/>
          <w:szCs w:val="28"/>
        </w:rPr>
        <w:t xml:space="preserve"> до обследования подводной инфраструктуры </w:t>
      </w:r>
      <w:r>
        <w:rPr>
          <w:rFonts w:ascii="Times New Roman" w:hAnsi="Times New Roman" w:cs="Times New Roman"/>
          <w:i/>
          <w:sz w:val="28"/>
          <w:szCs w:val="28"/>
        </w:rPr>
        <w:t>с выполнением</w:t>
      </w:r>
      <w:r w:rsidRPr="00710B07">
        <w:rPr>
          <w:rFonts w:ascii="Times New Roman" w:hAnsi="Times New Roman" w:cs="Times New Roman"/>
          <w:i/>
          <w:sz w:val="28"/>
          <w:szCs w:val="28"/>
        </w:rPr>
        <w:t xml:space="preserve"> работ на шельфе»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отметил в своем выступлении руководитель портфеля проектов блока инжиниринга ОСК </w:t>
      </w:r>
      <w:r w:rsidRPr="00710B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Олег Власов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0962" w:rsidRDefault="004A0B4C" w:rsidP="004A0B4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1AE">
        <w:rPr>
          <w:rFonts w:ascii="Times New Roman" w:eastAsia="source serif 4" w:hAnsi="Times New Roman" w:cs="Times New Roman"/>
          <w:color w:val="000000"/>
          <w:sz w:val="28"/>
          <w:szCs w:val="28"/>
        </w:rPr>
        <w:lastRenderedPageBreak/>
        <w:t>Модульный подход позволит формировать специализированные конфигурации АНПА для проведения исследований, мониторинга подводной инфраструктуры, инженерных изысканий и выполнения технологических операций.</w:t>
      </w:r>
    </w:p>
    <w:p w:rsidR="004A0B4C" w:rsidRDefault="004A0B4C" w:rsidP="009D64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962" w:rsidRDefault="00000962" w:rsidP="009D64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0B91" w:rsidRPr="00E76BDB" w:rsidRDefault="00396181" w:rsidP="00E4576F">
      <w:pPr>
        <w:spacing w:afterLines="200" w:after="480"/>
        <w:rPr>
          <w:rFonts w:ascii="Times New Roman" w:hAnsi="Times New Roman" w:cs="Times New Roman"/>
          <w:b/>
          <w:sz w:val="24"/>
          <w:szCs w:val="24"/>
        </w:rPr>
      </w:pPr>
      <w:hyperlink r:id="rId9" w:history="1">
        <w:r w:rsidR="00150B91" w:rsidRPr="00E4576F">
          <w:rPr>
            <w:rStyle w:val="aa"/>
            <w:rFonts w:ascii="Times New Roman" w:hAnsi="Times New Roman" w:cs="Times New Roman"/>
            <w:sz w:val="24"/>
            <w:szCs w:val="24"/>
          </w:rPr>
          <w:t>Мы в соцсетях:</w:t>
        </w:r>
      </w:hyperlink>
    </w:p>
    <w:p w:rsidR="00150B91" w:rsidRDefault="00E4576F" w:rsidP="00150B91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>
            <wp:extent cx="260513" cy="152400"/>
            <wp:effectExtent l="0" t="0" r="6350" b="0"/>
            <wp:docPr id="2" name="Рисунок 2" descr="https://www.aoosk.ru/upload/iblock/080/gw2ls5ttsw6sora9a8uu5aexf2kgegyu/Logo-OSK-White-on-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oosk.ru/upload/iblock/080/gw2ls5ttsw6sora9a8uu5aexf2kgegyu/Logo-OSK-White-on-Re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50" cy="173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hyperlink r:id="rId11" w:history="1">
        <w:r w:rsidR="00150B91" w:rsidRPr="006933DE">
          <w:rPr>
            <w:rStyle w:val="aa"/>
          </w:rPr>
          <w:t>Сайт ОСК</w:t>
        </w:r>
      </w:hyperlink>
    </w:p>
    <w:p w:rsidR="00150B91" w:rsidRDefault="00E4576F" w:rsidP="00150B91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>
            <wp:extent cx="190500" cy="188293"/>
            <wp:effectExtent l="0" t="0" r="0" b="2540"/>
            <wp:docPr id="4" name="Рисунок 4" descr="https://avatars.mds.yandex.net/i?id=489e1c41616da098c01edbcd6ef626a3d9cd3a06-553811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i?id=489e1c41616da098c01edbcd6ef626a3d9cd3a06-5538118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25" t="3609" r="22916" b="3972"/>
                    <a:stretch/>
                  </pic:blipFill>
                  <pic:spPr bwMode="auto">
                    <a:xfrm>
                      <a:off x="0" y="0"/>
                      <a:ext cx="204509" cy="202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hyperlink r:id="rId13" w:history="1">
        <w:proofErr w:type="spellStart"/>
        <w:r w:rsidR="00150B91" w:rsidRPr="00E4576F">
          <w:rPr>
            <w:rStyle w:val="aa"/>
          </w:rPr>
          <w:t>Телеграм</w:t>
        </w:r>
        <w:proofErr w:type="spellEnd"/>
        <w:r w:rsidR="006933DE">
          <w:rPr>
            <w:rStyle w:val="aa"/>
          </w:rPr>
          <w:t>-</w:t>
        </w:r>
        <w:r w:rsidR="00150B91" w:rsidRPr="00E4576F">
          <w:rPr>
            <w:rStyle w:val="aa"/>
          </w:rPr>
          <w:t>канал «ОСК</w:t>
        </w:r>
      </w:hyperlink>
    </w:p>
    <w:p w:rsidR="00150B91" w:rsidRDefault="00E4576F" w:rsidP="00150B91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>
            <wp:extent cx="180975" cy="180975"/>
            <wp:effectExtent l="0" t="0" r="9525" b="9525"/>
            <wp:docPr id="5" name="Рисунок 5" descr="https://avatars.mds.yandex.net/i?id=30397c0c4f2074aed049611e63f9432b0c213bbd-549759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i?id=30397c0c4f2074aed049611e63f9432b0c213bbd-549759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576F">
        <w:t xml:space="preserve"> </w:t>
      </w:r>
      <w:hyperlink r:id="rId15" w:history="1">
        <w:r w:rsidR="00150B91" w:rsidRPr="00E4576F">
          <w:rPr>
            <w:rStyle w:val="aa"/>
          </w:rPr>
          <w:t>Сообщество ОСК</w:t>
        </w:r>
        <w:r w:rsidR="006933DE">
          <w:rPr>
            <w:rStyle w:val="aa"/>
          </w:rPr>
          <w:t xml:space="preserve"> в</w:t>
        </w:r>
        <w:r w:rsidR="00150B91" w:rsidRPr="00E4576F">
          <w:rPr>
            <w:rStyle w:val="aa"/>
          </w:rPr>
          <w:t xml:space="preserve"> «</w:t>
        </w:r>
        <w:proofErr w:type="spellStart"/>
        <w:r w:rsidR="00150B91" w:rsidRPr="00E4576F">
          <w:rPr>
            <w:rStyle w:val="aa"/>
          </w:rPr>
          <w:t>ВКонтакте</w:t>
        </w:r>
        <w:proofErr w:type="spellEnd"/>
        <w:r w:rsidR="00150B91" w:rsidRPr="00E4576F">
          <w:rPr>
            <w:rStyle w:val="aa"/>
          </w:rPr>
          <w:t>»</w:t>
        </w:r>
      </w:hyperlink>
    </w:p>
    <w:p w:rsidR="00150B91" w:rsidRDefault="00E4576F" w:rsidP="00150B91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>
            <wp:extent cx="190500" cy="190500"/>
            <wp:effectExtent l="0" t="0" r="0" b="0"/>
            <wp:docPr id="6" name="Рисунок 6" descr="https://avatars.mds.yandex.net/i?id=e889f8451f22fe91128337570699dfba4e1680b1-915062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i?id=e889f8451f22fe91128337570699dfba4e1680b1-9150622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84" t="15476" r="31875" b="15873"/>
                    <a:stretch/>
                  </pic:blipFill>
                  <pic:spPr bwMode="auto">
                    <a:xfrm flipH="1"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4576F">
        <w:t xml:space="preserve"> </w:t>
      </w:r>
      <w:hyperlink r:id="rId17" w:history="1">
        <w:r w:rsidR="00150B91" w:rsidRPr="00E4576F">
          <w:rPr>
            <w:rStyle w:val="aa"/>
          </w:rPr>
          <w:t>Канал</w:t>
        </w:r>
        <w:r w:rsidR="006933DE">
          <w:rPr>
            <w:rStyle w:val="aa"/>
          </w:rPr>
          <w:t xml:space="preserve"> ОСК</w:t>
        </w:r>
        <w:r w:rsidR="00150B91" w:rsidRPr="00E4576F">
          <w:rPr>
            <w:rStyle w:val="aa"/>
          </w:rPr>
          <w:t xml:space="preserve"> в «Дзен»</w:t>
        </w:r>
      </w:hyperlink>
    </w:p>
    <w:p w:rsidR="00E4576F" w:rsidRDefault="00E4576F" w:rsidP="00E4576F">
      <w:pPr>
        <w:spacing w:after="0" w:line="480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202248" cy="200025"/>
            <wp:effectExtent l="0" t="0" r="7620" b="0"/>
            <wp:docPr id="7" name="Рисунок 7" descr="https://avatars.mds.yandex.net/i?id=8939f1786c3306c9698a7f6dfcb110294c0dadb5-590578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rs.mds.yandex.net/i?id=8939f1786c3306c9698a7f6dfcb110294c0dadb5-5905783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58" r="21667"/>
                    <a:stretch/>
                  </pic:blipFill>
                  <pic:spPr bwMode="auto">
                    <a:xfrm>
                      <a:off x="0" y="0"/>
                      <a:ext cx="213804" cy="211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hyperlink r:id="rId19" w:history="1">
        <w:r w:rsidRPr="00E4576F">
          <w:rPr>
            <w:rStyle w:val="aa"/>
          </w:rPr>
          <w:t>ОСК в мессенджере МАХ</w:t>
        </w:r>
      </w:hyperlink>
      <w:r>
        <w:t xml:space="preserve">  </w:t>
      </w:r>
    </w:p>
    <w:p w:rsidR="00E4576F" w:rsidRDefault="00E4576F" w:rsidP="00FE2335">
      <w:pPr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A54585" w:rsidRPr="00C32E73" w:rsidRDefault="00A54585" w:rsidP="00FE2335">
      <w:pPr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C32E7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Справка об ОСК</w:t>
      </w:r>
    </w:p>
    <w:p w:rsidR="00A54585" w:rsidRPr="00C32E73" w:rsidRDefault="00396181" w:rsidP="00FE2335">
      <w:pPr>
        <w:shd w:val="clear" w:color="auto" w:fill="FFFFFF"/>
        <w:spacing w:after="0" w:line="240" w:lineRule="auto"/>
        <w:jc w:val="both"/>
        <w:rPr>
          <w:rStyle w:val="aa"/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A54585" w:rsidRPr="00C32E73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https://www.aoosk.ru/press-center/press-kit/</w:t>
        </w:r>
      </w:hyperlink>
    </w:p>
    <w:p w:rsidR="00A54585" w:rsidRPr="00C32E73" w:rsidRDefault="00A54585" w:rsidP="00FE23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A54585" w:rsidRDefault="00A54585" w:rsidP="00FE2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32E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Акционерное общество «Объединенная судостроительная корпорация» – крупнейшая судостроительная компания России. Создана в соответствии с Указом Президента Российской Федерации в 2007 году. В корпорацию входит более 60 проектно-конструкторских бюро и специализированных научно-исследовательских центров, верфей, судоремонтных, приборостроительных и машиностроительных предприятий, на базе которых консолидирована большая часть отечественного судостроительного комплекса. Предприятия ОСК работают во всех крупных портово-транспортных узлах страны: от Калининграда до Владивостока, от Мурманска до Астрахани. На них трудятся более 120 тысяч человек.</w:t>
      </w:r>
    </w:p>
    <w:p w:rsidR="009D648C" w:rsidRDefault="009D648C" w:rsidP="00FE2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sectPr w:rsidR="009D648C" w:rsidSect="009E1F47">
      <w:headerReference w:type="default" r:id="rId21"/>
      <w:footerReference w:type="default" r:id="rId22"/>
      <w:pgSz w:w="11906" w:h="16838"/>
      <w:pgMar w:top="2892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181" w:rsidRDefault="00396181">
      <w:pPr>
        <w:spacing w:after="0" w:line="240" w:lineRule="auto"/>
      </w:pPr>
      <w:r>
        <w:separator/>
      </w:r>
    </w:p>
  </w:endnote>
  <w:endnote w:type="continuationSeparator" w:id="0">
    <w:p w:rsidR="00396181" w:rsidRDefault="00396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urce serif 4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843" w:rsidRDefault="00DD5AC1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1B6E61">
      <w:rPr>
        <w:noProof/>
      </w:rPr>
      <w:t>2</w:t>
    </w:r>
    <w:r>
      <w:fldChar w:fldCharType="end"/>
    </w:r>
  </w:p>
  <w:p w:rsidR="00104843" w:rsidRDefault="001048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181" w:rsidRDefault="00396181">
      <w:pPr>
        <w:spacing w:after="0" w:line="240" w:lineRule="auto"/>
      </w:pPr>
      <w:r>
        <w:separator/>
      </w:r>
    </w:p>
  </w:footnote>
  <w:footnote w:type="continuationSeparator" w:id="0">
    <w:p w:rsidR="00396181" w:rsidRDefault="00396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843" w:rsidRDefault="000A3A00">
    <w:pPr>
      <w:pStyle w:val="a3"/>
      <w:tabs>
        <w:tab w:val="clear" w:pos="4677"/>
      </w:tabs>
      <w:jc w:val="center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" behindDoc="0" locked="0" layoutInCell="1" allowOverlap="1" wp14:anchorId="541525DD" wp14:editId="4A5A6DFF">
              <wp:simplePos x="0" y="0"/>
              <wp:positionH relativeFrom="margin">
                <wp:posOffset>1221740</wp:posOffset>
              </wp:positionH>
              <wp:positionV relativeFrom="paragraph">
                <wp:posOffset>641350</wp:posOffset>
              </wp:positionV>
              <wp:extent cx="3880485" cy="1403985"/>
              <wp:effectExtent l="0" t="0" r="5715" b="635"/>
              <wp:wrapNone/>
              <wp:docPr id="409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88048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104843" w:rsidRDefault="00DD5AC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6A6A6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</w:rPr>
                            <w:t>АО «Объединенная судостроительная корпорация»</w:t>
                          </w:r>
                        </w:p>
                        <w:p w:rsidR="00104843" w:rsidRDefault="00DD5AC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6A6A6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</w:rPr>
                            <w:t xml:space="preserve">тел.+ 7 (495) 617-33-00;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</w:rPr>
                            <w:t>факс</w:t>
                          </w:r>
                          <w:r w:rsidR="000A3A00">
                            <w:rPr>
                              <w:rFonts w:ascii="Arial" w:hAnsi="Arial" w:cs="Arial"/>
                              <w:color w:val="A6A6A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</w:rPr>
                            <w:t>+7 (495) 617-34-00</w:t>
                          </w:r>
                        </w:p>
                        <w:p w:rsidR="00104843" w:rsidRDefault="0039618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6A6A6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DD5AC1">
                              <w:rPr>
                                <w:rFonts w:ascii="Arial" w:hAnsi="Arial" w:cs="Arial"/>
                                <w:color w:val="A6A6A6"/>
                                <w:sz w:val="16"/>
                                <w:szCs w:val="16"/>
                              </w:rPr>
                              <w:t>pressa@aoosk.ru</w:t>
                            </w:r>
                          </w:hyperlink>
                          <w:r w:rsidR="00DD5AC1">
                            <w:rPr>
                              <w:rFonts w:ascii="Arial" w:hAnsi="Arial" w:cs="Arial"/>
                              <w:color w:val="A6A6A6"/>
                              <w:sz w:val="16"/>
                              <w:szCs w:val="16"/>
                            </w:rPr>
                            <w:t xml:space="preserve">    </w:t>
                          </w:r>
                          <w:hyperlink r:id="rId2" w:history="1">
                            <w:r w:rsidR="00DD5AC1">
                              <w:rPr>
                                <w:rFonts w:ascii="Arial" w:hAnsi="Arial" w:cs="Arial"/>
                                <w:color w:val="A6A6A6"/>
                                <w:sz w:val="16"/>
                                <w:szCs w:val="16"/>
                              </w:rPr>
                              <w:t>www.aoosk.ru</w:t>
                            </w:r>
                          </w:hyperlink>
                        </w:p>
                      </w:txbxContent>
                    </wps:txbx>
                    <wps:bodyPr vert="horz" wrap="square" lIns="91440" tIns="45720" rIns="91440" bIns="45720" anchor="t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rect w14:anchorId="541525DD" id="Надпись 2" o:spid="_x0000_s1026" style="position:absolute;left:0;text-align:left;margin-left:96.2pt;margin-top:50.5pt;width:305.55pt;height:110.55pt;z-index:2;visibility:visible;mso-wrap-style:square;mso-width-percent:0;mso-height-percent:20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" stroked="f">
              <v:path arrowok="t"/>
              <v:textbox style="mso-fit-shape-to-text:t">
                <w:txbxContent>
                  <w:p w:rsidR="00104843" w:rsidRDefault="00DD5AC1">
                    <w:pPr>
                      <w:spacing w:after="0"/>
                      <w:jc w:val="center"/>
                      <w:rPr>
                        <w:rFonts w:ascii="Arial" w:hAnsi="Arial" w:cs="Arial"/>
                        <w:color w:val="A6A6A6"/>
                        <w:sz w:val="16"/>
                      </w:rPr>
                    </w:pPr>
                    <w:r>
                      <w:rPr>
                        <w:rFonts w:ascii="Arial" w:hAnsi="Arial" w:cs="Arial"/>
                        <w:color w:val="A6A6A6"/>
                        <w:sz w:val="16"/>
                      </w:rPr>
                      <w:t>АО «Объединенная судостроительная корпорация»</w:t>
                    </w:r>
                  </w:p>
                  <w:p w:rsidR="00104843" w:rsidRDefault="00DD5AC1">
                    <w:pPr>
                      <w:spacing w:after="0"/>
                      <w:jc w:val="center"/>
                      <w:rPr>
                        <w:rFonts w:ascii="Arial" w:hAnsi="Arial" w:cs="Arial"/>
                        <w:color w:val="A6A6A6"/>
                        <w:sz w:val="16"/>
                      </w:rPr>
                    </w:pPr>
                    <w:r>
                      <w:rPr>
                        <w:rFonts w:ascii="Arial" w:hAnsi="Arial" w:cs="Arial"/>
                        <w:color w:val="A6A6A6"/>
                        <w:sz w:val="16"/>
                      </w:rPr>
                      <w:t xml:space="preserve">тел.+ 7 (495) 617-33-00; </w:t>
                    </w:r>
                    <w:proofErr w:type="gramStart"/>
                    <w:r>
                      <w:rPr>
                        <w:rFonts w:ascii="Arial" w:hAnsi="Arial" w:cs="Arial"/>
                        <w:color w:val="A6A6A6"/>
                        <w:sz w:val="16"/>
                      </w:rPr>
                      <w:t>факс</w:t>
                    </w:r>
                    <w:r w:rsidR="000A3A00">
                      <w:rPr>
                        <w:rFonts w:ascii="Arial" w:hAnsi="Arial" w:cs="Arial"/>
                        <w:color w:val="A6A6A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A6A6A6"/>
                        <w:sz w:val="16"/>
                      </w:rPr>
                      <w:t>.</w:t>
                    </w:r>
                    <w:proofErr w:type="gramEnd"/>
                    <w:r>
                      <w:rPr>
                        <w:rFonts w:ascii="Arial" w:hAnsi="Arial" w:cs="Arial"/>
                        <w:color w:val="A6A6A6"/>
                        <w:sz w:val="16"/>
                      </w:rPr>
                      <w:t>+7 (495) 617-34-00</w:t>
                    </w:r>
                  </w:p>
                  <w:p w:rsidR="00104843" w:rsidRDefault="00C87BC1">
                    <w:pPr>
                      <w:spacing w:after="0"/>
                      <w:jc w:val="center"/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</w:pPr>
                    <w:hyperlink r:id="rId3" w:history="1">
                      <w:r w:rsidR="00DD5AC1">
                        <w:rPr>
                          <w:rFonts w:ascii="Arial" w:hAnsi="Arial" w:cs="Arial"/>
                          <w:color w:val="A6A6A6"/>
                          <w:sz w:val="16"/>
                          <w:szCs w:val="16"/>
                        </w:rPr>
                        <w:t>pressa@aoosk.ru</w:t>
                      </w:r>
                    </w:hyperlink>
                    <w:r w:rsidR="00DD5AC1"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  <w:t xml:space="preserve">    </w:t>
                    </w:r>
                    <w:hyperlink r:id="rId4" w:history="1">
                      <w:r w:rsidR="00DD5AC1">
                        <w:rPr>
                          <w:rFonts w:ascii="Arial" w:hAnsi="Arial" w:cs="Arial"/>
                          <w:color w:val="A6A6A6"/>
                          <w:sz w:val="16"/>
                          <w:szCs w:val="16"/>
                        </w:rPr>
                        <w:t>www.aoosk.ru</w:t>
                      </w:r>
                    </w:hyperlink>
                  </w:p>
                </w:txbxContent>
              </v:textbox>
              <w10:wrap anchorx="margin"/>
            </v:rect>
          </w:pict>
        </mc:Fallback>
      </mc:AlternateContent>
    </w:r>
    <w:r w:rsidR="0052280C">
      <w:rPr>
        <w:rFonts w:ascii="Times New Roman" w:hAnsi="Times New Roman" w:cs="Times New Roman"/>
        <w:b/>
        <w:noProof/>
        <w:sz w:val="28"/>
        <w:szCs w:val="28"/>
        <w:lang w:eastAsia="ru-RU"/>
      </w:rPr>
      <w:drawing>
        <wp:inline distT="0" distB="0" distL="0" distR="0">
          <wp:extent cx="4914900" cy="1238250"/>
          <wp:effectExtent l="0" t="0" r="0" b="0"/>
          <wp:docPr id="3" name="Рисунок 3" descr="C:\Users\kucherenko\AppData\Local\Microsoft\Windows\INetCache\Content.Word\Логотип_ОСК_Российское судостроение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ucherenko\AppData\Local\Microsoft\Windows\INetCache\Content.Word\Логотип_ОСК_Российское судостроение_RGB.png"/>
                  <pic:cNvPicPr>
                    <a:picLocks noChangeAspect="1" noChangeArrowheads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7456" t="22858" r="-14583" b="-15714"/>
                  <a:stretch/>
                </pic:blipFill>
                <pic:spPr bwMode="auto">
                  <a:xfrm>
                    <a:off x="0" y="0"/>
                    <a:ext cx="4914900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B7142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EF866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DD2449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624EE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multilevel"/>
    <w:tmpl w:val="4F001D62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i w:val="0"/>
      </w:rPr>
    </w:lvl>
    <w:lvl w:ilvl="1">
      <w:start w:val="2"/>
      <w:numFmt w:val="decimal"/>
      <w:lvlText w:val="%2."/>
      <w:lvlJc w:val="left"/>
      <w:pPr>
        <w:ind w:left="1288" w:hanging="720"/>
      </w:pPr>
      <w:rPr>
        <w:rFonts w:hint="default"/>
        <w:i w:val="0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  <w:i w:val="0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  <w:i w:val="0"/>
      </w:rPr>
    </w:lvl>
    <w:lvl w:ilvl="6">
      <w:start w:val="1"/>
      <w:numFmt w:val="decimal"/>
      <w:lvlText w:val="%1.%2)%3.%4.%5.%6.%7."/>
      <w:lvlJc w:val="left"/>
      <w:pPr>
        <w:ind w:left="6120" w:hanging="1800"/>
      </w:pPr>
      <w:rPr>
        <w:rFonts w:hint="default"/>
        <w:i w:val="0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  <w:i w:val="0"/>
      </w:rPr>
    </w:lvl>
    <w:lvl w:ilvl="8">
      <w:start w:val="1"/>
      <w:numFmt w:val="decimal"/>
      <w:lvlText w:val="%1.%2)%3.%4.%5.%6.%7.%8.%9."/>
      <w:lvlJc w:val="left"/>
      <w:pPr>
        <w:ind w:left="7920" w:hanging="2160"/>
      </w:pPr>
      <w:rPr>
        <w:rFonts w:hint="default"/>
        <w:i w:val="0"/>
      </w:rPr>
    </w:lvl>
  </w:abstractNum>
  <w:abstractNum w:abstractNumId="5" w15:restartNumberingAfterBreak="0">
    <w:nsid w:val="00000006"/>
    <w:multiLevelType w:val="hybridMultilevel"/>
    <w:tmpl w:val="C1BE3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94F88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4B78D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5F537E"/>
    <w:multiLevelType w:val="hybridMultilevel"/>
    <w:tmpl w:val="624EE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385EF0"/>
    <w:multiLevelType w:val="hybridMultilevel"/>
    <w:tmpl w:val="CFA0A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8"/>
  </w:num>
  <w:num w:numId="5">
    <w:abstractNumId w:val="4"/>
  </w:num>
  <w:num w:numId="6">
    <w:abstractNumId w:val="6"/>
  </w:num>
  <w:num w:numId="7">
    <w:abstractNumId w:val="3"/>
  </w:num>
  <w:num w:numId="8">
    <w:abstractNumId w:val="0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843"/>
    <w:rsid w:val="00000962"/>
    <w:rsid w:val="00007CDF"/>
    <w:rsid w:val="000107BB"/>
    <w:rsid w:val="00013023"/>
    <w:rsid w:val="0001533E"/>
    <w:rsid w:val="00033F9D"/>
    <w:rsid w:val="00037CBB"/>
    <w:rsid w:val="00040796"/>
    <w:rsid w:val="0004272E"/>
    <w:rsid w:val="000441AA"/>
    <w:rsid w:val="00045E1E"/>
    <w:rsid w:val="00045E9F"/>
    <w:rsid w:val="00046AEB"/>
    <w:rsid w:val="00046E07"/>
    <w:rsid w:val="000566E3"/>
    <w:rsid w:val="0006036A"/>
    <w:rsid w:val="00064788"/>
    <w:rsid w:val="00067E9C"/>
    <w:rsid w:val="000708AC"/>
    <w:rsid w:val="0007334B"/>
    <w:rsid w:val="00073EA9"/>
    <w:rsid w:val="00076C1D"/>
    <w:rsid w:val="00081CB4"/>
    <w:rsid w:val="00082ADD"/>
    <w:rsid w:val="00083920"/>
    <w:rsid w:val="000848A4"/>
    <w:rsid w:val="00085107"/>
    <w:rsid w:val="000861D2"/>
    <w:rsid w:val="00086991"/>
    <w:rsid w:val="000911F8"/>
    <w:rsid w:val="000A3A00"/>
    <w:rsid w:val="000A4766"/>
    <w:rsid w:val="000A6394"/>
    <w:rsid w:val="000B3EB5"/>
    <w:rsid w:val="000D0215"/>
    <w:rsid w:val="000D3244"/>
    <w:rsid w:val="000D3705"/>
    <w:rsid w:val="000D4EA8"/>
    <w:rsid w:val="000E2FEB"/>
    <w:rsid w:val="000E36AF"/>
    <w:rsid w:val="000F4450"/>
    <w:rsid w:val="00104843"/>
    <w:rsid w:val="00114BD5"/>
    <w:rsid w:val="00116A38"/>
    <w:rsid w:val="00116F38"/>
    <w:rsid w:val="001201E6"/>
    <w:rsid w:val="001343A2"/>
    <w:rsid w:val="00136E40"/>
    <w:rsid w:val="00140DE8"/>
    <w:rsid w:val="00144F59"/>
    <w:rsid w:val="0014597E"/>
    <w:rsid w:val="00150039"/>
    <w:rsid w:val="00150B91"/>
    <w:rsid w:val="00157B0F"/>
    <w:rsid w:val="00162397"/>
    <w:rsid w:val="00165807"/>
    <w:rsid w:val="00166B2A"/>
    <w:rsid w:val="00172B1D"/>
    <w:rsid w:val="00180CA0"/>
    <w:rsid w:val="00181688"/>
    <w:rsid w:val="00181D84"/>
    <w:rsid w:val="0018393F"/>
    <w:rsid w:val="001850F8"/>
    <w:rsid w:val="0018622D"/>
    <w:rsid w:val="00197244"/>
    <w:rsid w:val="001A483C"/>
    <w:rsid w:val="001A58C7"/>
    <w:rsid w:val="001B1959"/>
    <w:rsid w:val="001B2CA7"/>
    <w:rsid w:val="001B45E1"/>
    <w:rsid w:val="001B506D"/>
    <w:rsid w:val="001B6D75"/>
    <w:rsid w:val="001B6E61"/>
    <w:rsid w:val="001C025E"/>
    <w:rsid w:val="001D505E"/>
    <w:rsid w:val="001D6209"/>
    <w:rsid w:val="001D79B6"/>
    <w:rsid w:val="001E16D7"/>
    <w:rsid w:val="001F1045"/>
    <w:rsid w:val="001F1910"/>
    <w:rsid w:val="001F3E41"/>
    <w:rsid w:val="001F48A6"/>
    <w:rsid w:val="001F53CC"/>
    <w:rsid w:val="00206780"/>
    <w:rsid w:val="00216B77"/>
    <w:rsid w:val="00220B77"/>
    <w:rsid w:val="00221142"/>
    <w:rsid w:val="00221791"/>
    <w:rsid w:val="00223F05"/>
    <w:rsid w:val="002269A5"/>
    <w:rsid w:val="00237D78"/>
    <w:rsid w:val="002430EB"/>
    <w:rsid w:val="0024356F"/>
    <w:rsid w:val="00246C54"/>
    <w:rsid w:val="00247983"/>
    <w:rsid w:val="00252B5C"/>
    <w:rsid w:val="002545B4"/>
    <w:rsid w:val="00255CE0"/>
    <w:rsid w:val="00260FC3"/>
    <w:rsid w:val="002627F7"/>
    <w:rsid w:val="00266F58"/>
    <w:rsid w:val="00270F84"/>
    <w:rsid w:val="00271AE2"/>
    <w:rsid w:val="00272442"/>
    <w:rsid w:val="002747A4"/>
    <w:rsid w:val="00281CF2"/>
    <w:rsid w:val="002833C9"/>
    <w:rsid w:val="002845B7"/>
    <w:rsid w:val="0028493F"/>
    <w:rsid w:val="00286147"/>
    <w:rsid w:val="00287B60"/>
    <w:rsid w:val="002900AE"/>
    <w:rsid w:val="00290E60"/>
    <w:rsid w:val="002924E1"/>
    <w:rsid w:val="00294FF0"/>
    <w:rsid w:val="002B3544"/>
    <w:rsid w:val="002B660D"/>
    <w:rsid w:val="002C061F"/>
    <w:rsid w:val="002C1344"/>
    <w:rsid w:val="002C4D6B"/>
    <w:rsid w:val="002E2B5A"/>
    <w:rsid w:val="002F15C4"/>
    <w:rsid w:val="002F286C"/>
    <w:rsid w:val="002F500A"/>
    <w:rsid w:val="0030005C"/>
    <w:rsid w:val="003017BF"/>
    <w:rsid w:val="0030232E"/>
    <w:rsid w:val="00302363"/>
    <w:rsid w:val="00312D5E"/>
    <w:rsid w:val="00324336"/>
    <w:rsid w:val="00326F42"/>
    <w:rsid w:val="00327210"/>
    <w:rsid w:val="00331669"/>
    <w:rsid w:val="00332270"/>
    <w:rsid w:val="00335B09"/>
    <w:rsid w:val="003400C2"/>
    <w:rsid w:val="0034247A"/>
    <w:rsid w:val="00342CC0"/>
    <w:rsid w:val="003509C1"/>
    <w:rsid w:val="00350EDF"/>
    <w:rsid w:val="00351F83"/>
    <w:rsid w:val="00363FE9"/>
    <w:rsid w:val="003661D0"/>
    <w:rsid w:val="003664C1"/>
    <w:rsid w:val="00370028"/>
    <w:rsid w:val="003733C7"/>
    <w:rsid w:val="00373D37"/>
    <w:rsid w:val="00375382"/>
    <w:rsid w:val="00376453"/>
    <w:rsid w:val="00376DC7"/>
    <w:rsid w:val="003776AF"/>
    <w:rsid w:val="00380D40"/>
    <w:rsid w:val="003828D9"/>
    <w:rsid w:val="00385035"/>
    <w:rsid w:val="003867E5"/>
    <w:rsid w:val="0038742A"/>
    <w:rsid w:val="00392A58"/>
    <w:rsid w:val="00393836"/>
    <w:rsid w:val="00396181"/>
    <w:rsid w:val="003A784F"/>
    <w:rsid w:val="003B079C"/>
    <w:rsid w:val="003B1C26"/>
    <w:rsid w:val="003B1EB9"/>
    <w:rsid w:val="003C52DF"/>
    <w:rsid w:val="003C5B38"/>
    <w:rsid w:val="003C638E"/>
    <w:rsid w:val="003D083E"/>
    <w:rsid w:val="003D2DC3"/>
    <w:rsid w:val="003E10F1"/>
    <w:rsid w:val="003E4861"/>
    <w:rsid w:val="003F3C40"/>
    <w:rsid w:val="003F46AE"/>
    <w:rsid w:val="003F5F55"/>
    <w:rsid w:val="003F6D2D"/>
    <w:rsid w:val="004013F7"/>
    <w:rsid w:val="0040215C"/>
    <w:rsid w:val="00411536"/>
    <w:rsid w:val="0042059B"/>
    <w:rsid w:val="004210A6"/>
    <w:rsid w:val="00421E44"/>
    <w:rsid w:val="0042355B"/>
    <w:rsid w:val="004253BF"/>
    <w:rsid w:val="004256AF"/>
    <w:rsid w:val="00427B0E"/>
    <w:rsid w:val="0043091D"/>
    <w:rsid w:val="00431B32"/>
    <w:rsid w:val="00433055"/>
    <w:rsid w:val="00436483"/>
    <w:rsid w:val="00442A7B"/>
    <w:rsid w:val="00444D85"/>
    <w:rsid w:val="00447E5D"/>
    <w:rsid w:val="00450731"/>
    <w:rsid w:val="00455C8B"/>
    <w:rsid w:val="004568DB"/>
    <w:rsid w:val="004572D8"/>
    <w:rsid w:val="00460415"/>
    <w:rsid w:val="00462A93"/>
    <w:rsid w:val="00467F8B"/>
    <w:rsid w:val="00470DCF"/>
    <w:rsid w:val="00477DE4"/>
    <w:rsid w:val="00480018"/>
    <w:rsid w:val="00483A22"/>
    <w:rsid w:val="00484519"/>
    <w:rsid w:val="0049605A"/>
    <w:rsid w:val="00496BCA"/>
    <w:rsid w:val="004A0B4C"/>
    <w:rsid w:val="004A0F0E"/>
    <w:rsid w:val="004A274C"/>
    <w:rsid w:val="004A6F34"/>
    <w:rsid w:val="004B1DD7"/>
    <w:rsid w:val="004B1E99"/>
    <w:rsid w:val="004B1FA9"/>
    <w:rsid w:val="004B42B2"/>
    <w:rsid w:val="004D0802"/>
    <w:rsid w:val="004D0904"/>
    <w:rsid w:val="004D19DD"/>
    <w:rsid w:val="004D599F"/>
    <w:rsid w:val="004E69F0"/>
    <w:rsid w:val="004F399A"/>
    <w:rsid w:val="004F54FC"/>
    <w:rsid w:val="004F54FD"/>
    <w:rsid w:val="00504AFB"/>
    <w:rsid w:val="005064D6"/>
    <w:rsid w:val="00514C3E"/>
    <w:rsid w:val="00521DB6"/>
    <w:rsid w:val="0052280C"/>
    <w:rsid w:val="00526689"/>
    <w:rsid w:val="00531785"/>
    <w:rsid w:val="00532C2C"/>
    <w:rsid w:val="00544348"/>
    <w:rsid w:val="005456C4"/>
    <w:rsid w:val="00546AE5"/>
    <w:rsid w:val="0054795C"/>
    <w:rsid w:val="00551159"/>
    <w:rsid w:val="005527CF"/>
    <w:rsid w:val="00563DE1"/>
    <w:rsid w:val="00564C79"/>
    <w:rsid w:val="00570CF8"/>
    <w:rsid w:val="00573275"/>
    <w:rsid w:val="005737C9"/>
    <w:rsid w:val="00581289"/>
    <w:rsid w:val="00581DDA"/>
    <w:rsid w:val="00582645"/>
    <w:rsid w:val="00584180"/>
    <w:rsid w:val="005931A2"/>
    <w:rsid w:val="005938AB"/>
    <w:rsid w:val="005A04DA"/>
    <w:rsid w:val="005A0911"/>
    <w:rsid w:val="005A0E57"/>
    <w:rsid w:val="005A7A21"/>
    <w:rsid w:val="005B15BF"/>
    <w:rsid w:val="005C0172"/>
    <w:rsid w:val="005C21EE"/>
    <w:rsid w:val="005C2B47"/>
    <w:rsid w:val="005C34E8"/>
    <w:rsid w:val="005D5AEF"/>
    <w:rsid w:val="005D5BAC"/>
    <w:rsid w:val="005D771A"/>
    <w:rsid w:val="005E41DD"/>
    <w:rsid w:val="005E5359"/>
    <w:rsid w:val="005F1129"/>
    <w:rsid w:val="005F1D11"/>
    <w:rsid w:val="005F6389"/>
    <w:rsid w:val="00603A94"/>
    <w:rsid w:val="006102F6"/>
    <w:rsid w:val="00611E4E"/>
    <w:rsid w:val="0061622D"/>
    <w:rsid w:val="00626EC2"/>
    <w:rsid w:val="00630D3E"/>
    <w:rsid w:val="00637D35"/>
    <w:rsid w:val="00644E69"/>
    <w:rsid w:val="006504C6"/>
    <w:rsid w:val="00651D24"/>
    <w:rsid w:val="0065224F"/>
    <w:rsid w:val="00654850"/>
    <w:rsid w:val="006640E5"/>
    <w:rsid w:val="00666B29"/>
    <w:rsid w:val="006753DA"/>
    <w:rsid w:val="00685985"/>
    <w:rsid w:val="00691242"/>
    <w:rsid w:val="00691A09"/>
    <w:rsid w:val="006933DE"/>
    <w:rsid w:val="006A2E25"/>
    <w:rsid w:val="006A3B64"/>
    <w:rsid w:val="006A5CA4"/>
    <w:rsid w:val="006A5E41"/>
    <w:rsid w:val="006B3307"/>
    <w:rsid w:val="006B33D4"/>
    <w:rsid w:val="006B44D6"/>
    <w:rsid w:val="006B5F86"/>
    <w:rsid w:val="006B679D"/>
    <w:rsid w:val="006C379C"/>
    <w:rsid w:val="006D21C8"/>
    <w:rsid w:val="006D435C"/>
    <w:rsid w:val="006E4477"/>
    <w:rsid w:val="006E4D11"/>
    <w:rsid w:val="006E5947"/>
    <w:rsid w:val="006E7B81"/>
    <w:rsid w:val="006F5E10"/>
    <w:rsid w:val="007108F0"/>
    <w:rsid w:val="00714057"/>
    <w:rsid w:val="00723D40"/>
    <w:rsid w:val="00730F3D"/>
    <w:rsid w:val="0073379B"/>
    <w:rsid w:val="00736F83"/>
    <w:rsid w:val="00740095"/>
    <w:rsid w:val="00740508"/>
    <w:rsid w:val="00741E22"/>
    <w:rsid w:val="00742849"/>
    <w:rsid w:val="007437CA"/>
    <w:rsid w:val="00751CD7"/>
    <w:rsid w:val="00757AFB"/>
    <w:rsid w:val="007641A1"/>
    <w:rsid w:val="0078036A"/>
    <w:rsid w:val="00780D12"/>
    <w:rsid w:val="007813F2"/>
    <w:rsid w:val="007815F6"/>
    <w:rsid w:val="0078229B"/>
    <w:rsid w:val="00784363"/>
    <w:rsid w:val="007858D8"/>
    <w:rsid w:val="00786FE4"/>
    <w:rsid w:val="0079260F"/>
    <w:rsid w:val="00796407"/>
    <w:rsid w:val="007969D7"/>
    <w:rsid w:val="007A02ED"/>
    <w:rsid w:val="007A306D"/>
    <w:rsid w:val="007A4412"/>
    <w:rsid w:val="007A7E21"/>
    <w:rsid w:val="007B5602"/>
    <w:rsid w:val="007B7DA9"/>
    <w:rsid w:val="007C09F5"/>
    <w:rsid w:val="007C22CF"/>
    <w:rsid w:val="007C68E1"/>
    <w:rsid w:val="007C6B5D"/>
    <w:rsid w:val="007E06AD"/>
    <w:rsid w:val="007E159F"/>
    <w:rsid w:val="007E2594"/>
    <w:rsid w:val="007E44AE"/>
    <w:rsid w:val="007E6D82"/>
    <w:rsid w:val="007E7BF4"/>
    <w:rsid w:val="007F1327"/>
    <w:rsid w:val="007F40D8"/>
    <w:rsid w:val="007F513F"/>
    <w:rsid w:val="007F6A53"/>
    <w:rsid w:val="008001EC"/>
    <w:rsid w:val="0080028E"/>
    <w:rsid w:val="00800384"/>
    <w:rsid w:val="008008A2"/>
    <w:rsid w:val="008024B8"/>
    <w:rsid w:val="008050D7"/>
    <w:rsid w:val="0080727B"/>
    <w:rsid w:val="00807A43"/>
    <w:rsid w:val="00812B0C"/>
    <w:rsid w:val="008134ED"/>
    <w:rsid w:val="008142A0"/>
    <w:rsid w:val="00815ADB"/>
    <w:rsid w:val="00822ABE"/>
    <w:rsid w:val="00826002"/>
    <w:rsid w:val="00830D5B"/>
    <w:rsid w:val="0083305D"/>
    <w:rsid w:val="00836C07"/>
    <w:rsid w:val="00837625"/>
    <w:rsid w:val="00837A68"/>
    <w:rsid w:val="00840F73"/>
    <w:rsid w:val="008416F4"/>
    <w:rsid w:val="00850F2C"/>
    <w:rsid w:val="008526AF"/>
    <w:rsid w:val="00852ADA"/>
    <w:rsid w:val="00861F46"/>
    <w:rsid w:val="0086522F"/>
    <w:rsid w:val="0086701C"/>
    <w:rsid w:val="0087259D"/>
    <w:rsid w:val="00875C05"/>
    <w:rsid w:val="0087653E"/>
    <w:rsid w:val="00881CB4"/>
    <w:rsid w:val="008941E8"/>
    <w:rsid w:val="00896A2B"/>
    <w:rsid w:val="008A2FC3"/>
    <w:rsid w:val="008A4095"/>
    <w:rsid w:val="008A6F17"/>
    <w:rsid w:val="008B24C2"/>
    <w:rsid w:val="008B3ED3"/>
    <w:rsid w:val="008B449C"/>
    <w:rsid w:val="008B5FB5"/>
    <w:rsid w:val="008D34BF"/>
    <w:rsid w:val="008F34FC"/>
    <w:rsid w:val="00901A13"/>
    <w:rsid w:val="00901CDF"/>
    <w:rsid w:val="00902701"/>
    <w:rsid w:val="0091054F"/>
    <w:rsid w:val="00913A10"/>
    <w:rsid w:val="009233BB"/>
    <w:rsid w:val="009358D8"/>
    <w:rsid w:val="00937361"/>
    <w:rsid w:val="009403CE"/>
    <w:rsid w:val="00941BE8"/>
    <w:rsid w:val="00942172"/>
    <w:rsid w:val="00946C02"/>
    <w:rsid w:val="009476AC"/>
    <w:rsid w:val="0095510A"/>
    <w:rsid w:val="00956F18"/>
    <w:rsid w:val="009571E0"/>
    <w:rsid w:val="00957407"/>
    <w:rsid w:val="00964523"/>
    <w:rsid w:val="009655A2"/>
    <w:rsid w:val="00974357"/>
    <w:rsid w:val="00976045"/>
    <w:rsid w:val="00981C3D"/>
    <w:rsid w:val="00982215"/>
    <w:rsid w:val="00985990"/>
    <w:rsid w:val="00994DB1"/>
    <w:rsid w:val="009A064B"/>
    <w:rsid w:val="009A621C"/>
    <w:rsid w:val="009B0F9B"/>
    <w:rsid w:val="009B0FEB"/>
    <w:rsid w:val="009B1777"/>
    <w:rsid w:val="009B3D06"/>
    <w:rsid w:val="009B5141"/>
    <w:rsid w:val="009C0216"/>
    <w:rsid w:val="009C5A47"/>
    <w:rsid w:val="009D1298"/>
    <w:rsid w:val="009D1540"/>
    <w:rsid w:val="009D388E"/>
    <w:rsid w:val="009D648C"/>
    <w:rsid w:val="009D741B"/>
    <w:rsid w:val="009E01E9"/>
    <w:rsid w:val="009E1A76"/>
    <w:rsid w:val="009E1F47"/>
    <w:rsid w:val="009E2844"/>
    <w:rsid w:val="009E2967"/>
    <w:rsid w:val="009E5CB9"/>
    <w:rsid w:val="009E5E35"/>
    <w:rsid w:val="009E785B"/>
    <w:rsid w:val="009F2294"/>
    <w:rsid w:val="009F5189"/>
    <w:rsid w:val="009F70C3"/>
    <w:rsid w:val="00A035F5"/>
    <w:rsid w:val="00A046DA"/>
    <w:rsid w:val="00A20EDA"/>
    <w:rsid w:val="00A23699"/>
    <w:rsid w:val="00A24306"/>
    <w:rsid w:val="00A32982"/>
    <w:rsid w:val="00A35428"/>
    <w:rsid w:val="00A42E1F"/>
    <w:rsid w:val="00A44EBC"/>
    <w:rsid w:val="00A51B9C"/>
    <w:rsid w:val="00A51C05"/>
    <w:rsid w:val="00A52408"/>
    <w:rsid w:val="00A54585"/>
    <w:rsid w:val="00A575B0"/>
    <w:rsid w:val="00A65C20"/>
    <w:rsid w:val="00A715E5"/>
    <w:rsid w:val="00A73854"/>
    <w:rsid w:val="00A76DC0"/>
    <w:rsid w:val="00A76E63"/>
    <w:rsid w:val="00A83F7B"/>
    <w:rsid w:val="00A85133"/>
    <w:rsid w:val="00A87F60"/>
    <w:rsid w:val="00A9348A"/>
    <w:rsid w:val="00AA0B9B"/>
    <w:rsid w:val="00AA0FA2"/>
    <w:rsid w:val="00AA657C"/>
    <w:rsid w:val="00AA74F6"/>
    <w:rsid w:val="00AB0FC7"/>
    <w:rsid w:val="00AB1968"/>
    <w:rsid w:val="00AB19B3"/>
    <w:rsid w:val="00AB6802"/>
    <w:rsid w:val="00AC356F"/>
    <w:rsid w:val="00AC37EB"/>
    <w:rsid w:val="00AC59DF"/>
    <w:rsid w:val="00AC66FA"/>
    <w:rsid w:val="00AD1164"/>
    <w:rsid w:val="00AD5487"/>
    <w:rsid w:val="00AE3F59"/>
    <w:rsid w:val="00AE6A32"/>
    <w:rsid w:val="00AE7EC9"/>
    <w:rsid w:val="00AF0BEC"/>
    <w:rsid w:val="00AF438A"/>
    <w:rsid w:val="00B02912"/>
    <w:rsid w:val="00B03664"/>
    <w:rsid w:val="00B05991"/>
    <w:rsid w:val="00B15489"/>
    <w:rsid w:val="00B34F00"/>
    <w:rsid w:val="00B41C73"/>
    <w:rsid w:val="00B43E19"/>
    <w:rsid w:val="00B6274D"/>
    <w:rsid w:val="00B627D9"/>
    <w:rsid w:val="00B65ADD"/>
    <w:rsid w:val="00B66B4B"/>
    <w:rsid w:val="00B66FAF"/>
    <w:rsid w:val="00B702D4"/>
    <w:rsid w:val="00B774A4"/>
    <w:rsid w:val="00B814B7"/>
    <w:rsid w:val="00B84335"/>
    <w:rsid w:val="00B87018"/>
    <w:rsid w:val="00B8727F"/>
    <w:rsid w:val="00B8776B"/>
    <w:rsid w:val="00B90F39"/>
    <w:rsid w:val="00B93B2F"/>
    <w:rsid w:val="00B958D0"/>
    <w:rsid w:val="00BA018C"/>
    <w:rsid w:val="00BB15B0"/>
    <w:rsid w:val="00BB6BA7"/>
    <w:rsid w:val="00BB711A"/>
    <w:rsid w:val="00BC112C"/>
    <w:rsid w:val="00BC1DF1"/>
    <w:rsid w:val="00BC4446"/>
    <w:rsid w:val="00BD11FE"/>
    <w:rsid w:val="00BD3135"/>
    <w:rsid w:val="00BD3969"/>
    <w:rsid w:val="00BE2C44"/>
    <w:rsid w:val="00BE34B3"/>
    <w:rsid w:val="00BE6EB4"/>
    <w:rsid w:val="00BF4271"/>
    <w:rsid w:val="00BF46BB"/>
    <w:rsid w:val="00BF7866"/>
    <w:rsid w:val="00BF7ADB"/>
    <w:rsid w:val="00C00461"/>
    <w:rsid w:val="00C02290"/>
    <w:rsid w:val="00C1419A"/>
    <w:rsid w:val="00C2280C"/>
    <w:rsid w:val="00C32E73"/>
    <w:rsid w:val="00C35092"/>
    <w:rsid w:val="00C417A2"/>
    <w:rsid w:val="00C41C42"/>
    <w:rsid w:val="00C44872"/>
    <w:rsid w:val="00C5583E"/>
    <w:rsid w:val="00C72A4E"/>
    <w:rsid w:val="00C74942"/>
    <w:rsid w:val="00C768BC"/>
    <w:rsid w:val="00C815F2"/>
    <w:rsid w:val="00C8344E"/>
    <w:rsid w:val="00C84AAD"/>
    <w:rsid w:val="00C86D53"/>
    <w:rsid w:val="00C87BC1"/>
    <w:rsid w:val="00C9130F"/>
    <w:rsid w:val="00C9383F"/>
    <w:rsid w:val="00C950AA"/>
    <w:rsid w:val="00CB5BEA"/>
    <w:rsid w:val="00CB682B"/>
    <w:rsid w:val="00CC0A7D"/>
    <w:rsid w:val="00CD2B1F"/>
    <w:rsid w:val="00CD3162"/>
    <w:rsid w:val="00CD3F2B"/>
    <w:rsid w:val="00CE0979"/>
    <w:rsid w:val="00CE6086"/>
    <w:rsid w:val="00CE7266"/>
    <w:rsid w:val="00CF6224"/>
    <w:rsid w:val="00D0587E"/>
    <w:rsid w:val="00D16C89"/>
    <w:rsid w:val="00D16D74"/>
    <w:rsid w:val="00D214DB"/>
    <w:rsid w:val="00D218C7"/>
    <w:rsid w:val="00D23B28"/>
    <w:rsid w:val="00D253EC"/>
    <w:rsid w:val="00D2585B"/>
    <w:rsid w:val="00D37ED0"/>
    <w:rsid w:val="00D474B6"/>
    <w:rsid w:val="00D47C4E"/>
    <w:rsid w:val="00D61F8C"/>
    <w:rsid w:val="00D62528"/>
    <w:rsid w:val="00D64D6E"/>
    <w:rsid w:val="00D7042C"/>
    <w:rsid w:val="00D73180"/>
    <w:rsid w:val="00D80917"/>
    <w:rsid w:val="00D82212"/>
    <w:rsid w:val="00D86196"/>
    <w:rsid w:val="00D965C7"/>
    <w:rsid w:val="00DA00C8"/>
    <w:rsid w:val="00DA3DB5"/>
    <w:rsid w:val="00DA7F98"/>
    <w:rsid w:val="00DB27C0"/>
    <w:rsid w:val="00DB398C"/>
    <w:rsid w:val="00DB45B0"/>
    <w:rsid w:val="00DB6E7F"/>
    <w:rsid w:val="00DC1D70"/>
    <w:rsid w:val="00DC4648"/>
    <w:rsid w:val="00DC4D7E"/>
    <w:rsid w:val="00DD17F5"/>
    <w:rsid w:val="00DD347A"/>
    <w:rsid w:val="00DD5AC1"/>
    <w:rsid w:val="00DD6F73"/>
    <w:rsid w:val="00DE1821"/>
    <w:rsid w:val="00DF0425"/>
    <w:rsid w:val="00DF1A6D"/>
    <w:rsid w:val="00E0482A"/>
    <w:rsid w:val="00E049A9"/>
    <w:rsid w:val="00E07DC9"/>
    <w:rsid w:val="00E11D06"/>
    <w:rsid w:val="00E128A3"/>
    <w:rsid w:val="00E13252"/>
    <w:rsid w:val="00E2655B"/>
    <w:rsid w:val="00E36D46"/>
    <w:rsid w:val="00E4576F"/>
    <w:rsid w:val="00E47189"/>
    <w:rsid w:val="00E51CF0"/>
    <w:rsid w:val="00E524F2"/>
    <w:rsid w:val="00E55C34"/>
    <w:rsid w:val="00E5643E"/>
    <w:rsid w:val="00E56B4C"/>
    <w:rsid w:val="00E57237"/>
    <w:rsid w:val="00E61D9A"/>
    <w:rsid w:val="00E62615"/>
    <w:rsid w:val="00E63232"/>
    <w:rsid w:val="00E7066D"/>
    <w:rsid w:val="00E756DA"/>
    <w:rsid w:val="00E770EB"/>
    <w:rsid w:val="00E8180A"/>
    <w:rsid w:val="00E81908"/>
    <w:rsid w:val="00E83F5D"/>
    <w:rsid w:val="00E85D1F"/>
    <w:rsid w:val="00E92979"/>
    <w:rsid w:val="00E92983"/>
    <w:rsid w:val="00E94010"/>
    <w:rsid w:val="00E95B8F"/>
    <w:rsid w:val="00E96809"/>
    <w:rsid w:val="00EB28E8"/>
    <w:rsid w:val="00EC1006"/>
    <w:rsid w:val="00EC35B8"/>
    <w:rsid w:val="00EC58D7"/>
    <w:rsid w:val="00ED0E9C"/>
    <w:rsid w:val="00ED2139"/>
    <w:rsid w:val="00ED507D"/>
    <w:rsid w:val="00EE4210"/>
    <w:rsid w:val="00EF5F02"/>
    <w:rsid w:val="00EF788D"/>
    <w:rsid w:val="00F03068"/>
    <w:rsid w:val="00F140BD"/>
    <w:rsid w:val="00F167E7"/>
    <w:rsid w:val="00F2278B"/>
    <w:rsid w:val="00F24789"/>
    <w:rsid w:val="00F32AE8"/>
    <w:rsid w:val="00F341BA"/>
    <w:rsid w:val="00F37578"/>
    <w:rsid w:val="00F42ED9"/>
    <w:rsid w:val="00F51936"/>
    <w:rsid w:val="00F542AD"/>
    <w:rsid w:val="00F579DA"/>
    <w:rsid w:val="00F62937"/>
    <w:rsid w:val="00F639F2"/>
    <w:rsid w:val="00F64223"/>
    <w:rsid w:val="00F646E1"/>
    <w:rsid w:val="00F64E14"/>
    <w:rsid w:val="00F67075"/>
    <w:rsid w:val="00F701B8"/>
    <w:rsid w:val="00F724D0"/>
    <w:rsid w:val="00F72E2A"/>
    <w:rsid w:val="00F74D08"/>
    <w:rsid w:val="00F76359"/>
    <w:rsid w:val="00F76924"/>
    <w:rsid w:val="00F80CBB"/>
    <w:rsid w:val="00F81BBE"/>
    <w:rsid w:val="00F85961"/>
    <w:rsid w:val="00F87302"/>
    <w:rsid w:val="00F91874"/>
    <w:rsid w:val="00F947D1"/>
    <w:rsid w:val="00FA156B"/>
    <w:rsid w:val="00FA3B79"/>
    <w:rsid w:val="00FA7FF3"/>
    <w:rsid w:val="00FB39A2"/>
    <w:rsid w:val="00FB6EC8"/>
    <w:rsid w:val="00FD4A41"/>
    <w:rsid w:val="00FD623C"/>
    <w:rsid w:val="00FD711C"/>
    <w:rsid w:val="00FE1172"/>
    <w:rsid w:val="00FE1E36"/>
    <w:rsid w:val="00FE2335"/>
    <w:rsid w:val="00FE40D1"/>
    <w:rsid w:val="00FE4BAE"/>
    <w:rsid w:val="00FF0F7B"/>
    <w:rsid w:val="00FF30FB"/>
    <w:rsid w:val="00FF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9265559-429D-4A18-9F0E-63EF18554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outlineLvl w:val="1"/>
    </w:pPr>
    <w:rPr>
      <w:rFonts w:ascii="Cambria" w:eastAsia="SimSu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Balloon Text"/>
    <w:basedOn w:val="a"/>
    <w:link w:val="a8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rPr>
      <w:color w:val="808080"/>
    </w:rPr>
  </w:style>
  <w:style w:type="character" w:styleId="aa">
    <w:name w:val="Hyperlink"/>
    <w:basedOn w:val="a0"/>
    <w:uiPriority w:val="99"/>
    <w:rPr>
      <w:color w:val="0000FF"/>
      <w:u w:val="single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styleId="ac">
    <w:name w:val="annotation reference"/>
    <w:basedOn w:val="a0"/>
    <w:uiPriority w:val="99"/>
    <w:rPr>
      <w:sz w:val="16"/>
      <w:szCs w:val="16"/>
    </w:rPr>
  </w:style>
  <w:style w:type="paragraph" w:styleId="ad">
    <w:name w:val="annotation text"/>
    <w:basedOn w:val="a"/>
    <w:link w:val="ae"/>
    <w:uiPriority w:val="9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Pr>
      <w:rFonts w:ascii="Cambria" w:eastAsia="SimSun" w:hAnsi="Cambria" w:cs="SimSun"/>
      <w:b/>
      <w:bCs/>
      <w:color w:val="4F81BD"/>
      <w:sz w:val="26"/>
      <w:szCs w:val="26"/>
    </w:rPr>
  </w:style>
  <w:style w:type="character" w:customStyle="1" w:styleId="apple-converted-space">
    <w:name w:val="apple-converted-space"/>
    <w:basedOn w:val="a0"/>
  </w:style>
  <w:style w:type="paragraph" w:styleId="af1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basedOn w:val="a0"/>
    <w:uiPriority w:val="20"/>
    <w:qFormat/>
    <w:rPr>
      <w:i/>
      <w:iCs/>
    </w:rPr>
  </w:style>
  <w:style w:type="paragraph" w:customStyle="1" w:styleId="Style2">
    <w:name w:val="Style2"/>
    <w:basedOn w:val="a"/>
    <w:uiPriority w:val="99"/>
    <w:pPr>
      <w:widowControl w:val="0"/>
      <w:autoSpaceDE w:val="0"/>
      <w:autoSpaceDN w:val="0"/>
      <w:adjustRightInd w:val="0"/>
      <w:spacing w:after="0" w:line="309" w:lineRule="exact"/>
      <w:ind w:firstLine="6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Pr>
      <w:rFonts w:ascii="Times New Roman" w:hAnsi="Times New Roman" w:cs="Times New Roman"/>
      <w:sz w:val="24"/>
      <w:szCs w:val="24"/>
    </w:rPr>
  </w:style>
  <w:style w:type="paragraph" w:styleId="af3">
    <w:name w:val="No Spacing"/>
    <w:uiPriority w:val="1"/>
    <w:qFormat/>
    <w:pPr>
      <w:spacing w:after="0" w:line="240" w:lineRule="auto"/>
    </w:pPr>
  </w:style>
  <w:style w:type="character" w:styleId="af4">
    <w:name w:val="Strong"/>
    <w:basedOn w:val="a0"/>
    <w:uiPriority w:val="22"/>
    <w:qFormat/>
    <w:rPr>
      <w:b/>
      <w:bCs/>
    </w:rPr>
  </w:style>
  <w:style w:type="paragraph" w:styleId="af5">
    <w:name w:val="footnote text"/>
    <w:basedOn w:val="a"/>
    <w:link w:val="af6"/>
    <w:uiPriority w:val="99"/>
    <w:semiHidden/>
    <w:unhideWhenUsed/>
    <w:rsid w:val="005A0911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5A0911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5A0911"/>
    <w:rPr>
      <w:vertAlign w:val="superscript"/>
    </w:rPr>
  </w:style>
  <w:style w:type="paragraph" w:styleId="af8">
    <w:name w:val="Plain Text"/>
    <w:basedOn w:val="a"/>
    <w:link w:val="af9"/>
    <w:uiPriority w:val="99"/>
    <w:semiHidden/>
    <w:unhideWhenUsed/>
    <w:rsid w:val="00DF0425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eastAsia="ru-RU"/>
    </w:rPr>
  </w:style>
  <w:style w:type="character" w:customStyle="1" w:styleId="af9">
    <w:name w:val="Текст Знак"/>
    <w:basedOn w:val="a0"/>
    <w:link w:val="af8"/>
    <w:uiPriority w:val="99"/>
    <w:semiHidden/>
    <w:rsid w:val="00DF0425"/>
    <w:rPr>
      <w:rFonts w:ascii="Times New Roman" w:eastAsiaTheme="minorHAnsi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F76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yrbpuc">
    <w:name w:val="yrbpuc"/>
    <w:basedOn w:val="a0"/>
    <w:rsid w:val="00CE0979"/>
  </w:style>
  <w:style w:type="paragraph" w:customStyle="1" w:styleId="my-2">
    <w:name w:val="my-2"/>
    <w:basedOn w:val="a"/>
    <w:rsid w:val="00F6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">
    <w:name w:val="lead"/>
    <w:basedOn w:val="a"/>
    <w:rsid w:val="00421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a">
    <w:name w:val="Table Grid"/>
    <w:basedOn w:val="a1"/>
    <w:uiPriority w:val="39"/>
    <w:rsid w:val="00FD4A41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8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3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86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055272">
                              <w:marLeft w:val="-360"/>
                              <w:marRight w:val="-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702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421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78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742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653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74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714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5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8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4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478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123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1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t.me/aoOCK" TargetMode="External"/><Relationship Id="rId18" Type="http://schemas.openxmlformats.org/officeDocument/2006/relationships/image" Target="media/image5.jpeg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hyperlink" Target="https://dzen.ru/aoosk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hyperlink" Target="https://www.aoosk.ru/press-center/press-kit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oosk.ru" TargetMode="External"/><Relationship Id="rId24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hyperlink" Target="https://vk.com/aoosk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hyperlink" Target="https://max.ru/OCK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aoosk.ru/press-center/socials/" TargetMode="External"/><Relationship Id="rId14" Type="http://schemas.openxmlformats.org/officeDocument/2006/relationships/image" Target="media/image3.jpe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essa@aoosk.ru" TargetMode="External"/><Relationship Id="rId2" Type="http://schemas.openxmlformats.org/officeDocument/2006/relationships/hyperlink" Target="http://www.aoosk.ru" TargetMode="External"/><Relationship Id="rId1" Type="http://schemas.openxmlformats.org/officeDocument/2006/relationships/hyperlink" Target="mailto:pressa@aoosk.ru" TargetMode="External"/><Relationship Id="rId5" Type="http://schemas.openxmlformats.org/officeDocument/2006/relationships/image" Target="media/image6.png"/><Relationship Id="rId4" Type="http://schemas.openxmlformats.org/officeDocument/2006/relationships/hyperlink" Target="http://www.aoosk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D29B50CB72543278AFD22E86DE78A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97F16B-950B-47FB-82FB-5FACE067E551}"/>
      </w:docPartPr>
      <w:docPartBody>
        <w:p w:rsidR="003C0812" w:rsidRDefault="005F0E61" w:rsidP="005F0E61">
          <w:pPr>
            <w:pStyle w:val="9D29B50CB72543278AFD22E86DE78A36"/>
          </w:pPr>
          <w:r w:rsidRPr="00BB6192">
            <w:rPr>
              <w:rStyle w:val="a3"/>
            </w:rPr>
            <w:t>[Дата публикации]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urce serif 4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E61"/>
    <w:rsid w:val="0024513E"/>
    <w:rsid w:val="003061D8"/>
    <w:rsid w:val="003B09CF"/>
    <w:rsid w:val="003C0812"/>
    <w:rsid w:val="00400BD9"/>
    <w:rsid w:val="00414B5E"/>
    <w:rsid w:val="004C218F"/>
    <w:rsid w:val="005C3E6F"/>
    <w:rsid w:val="005C3EA6"/>
    <w:rsid w:val="005F0E61"/>
    <w:rsid w:val="00635512"/>
    <w:rsid w:val="006D793C"/>
    <w:rsid w:val="00751F8F"/>
    <w:rsid w:val="007650A4"/>
    <w:rsid w:val="00853C04"/>
    <w:rsid w:val="0085481A"/>
    <w:rsid w:val="008657DB"/>
    <w:rsid w:val="0087582D"/>
    <w:rsid w:val="009328C8"/>
    <w:rsid w:val="00A44686"/>
    <w:rsid w:val="00A71A94"/>
    <w:rsid w:val="00AB7B87"/>
    <w:rsid w:val="00B41372"/>
    <w:rsid w:val="00BD3F96"/>
    <w:rsid w:val="00BF5913"/>
    <w:rsid w:val="00C345E8"/>
    <w:rsid w:val="00CA0424"/>
    <w:rsid w:val="00CD672A"/>
    <w:rsid w:val="00E12B6F"/>
    <w:rsid w:val="00E8032A"/>
    <w:rsid w:val="00E92501"/>
    <w:rsid w:val="00FF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0E61"/>
    <w:rPr>
      <w:color w:val="808080"/>
    </w:rPr>
  </w:style>
  <w:style w:type="paragraph" w:customStyle="1" w:styleId="9D29B50CB72543278AFD22E86DE78A36">
    <w:name w:val="9D29B50CB72543278AFD22E86DE78A36"/>
    <w:rsid w:val="005F0E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2026-08-13T00:00:00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781B5F3-414F-4663-AFDD-B3900934A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OAOOSK.RU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Анастасия Власенко</dc:creator>
  <cp:lastModifiedBy>Прохоров Павел Игоревич</cp:lastModifiedBy>
  <cp:revision>4</cp:revision>
  <cp:lastPrinted>2025-11-20T13:45:00Z</cp:lastPrinted>
  <dcterms:created xsi:type="dcterms:W3CDTF">2026-04-03T12:43:00Z</dcterms:created>
  <dcterms:modified xsi:type="dcterms:W3CDTF">2026-08-13T14:28:00Z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82c48da25c134eaba80caea6ea0a5540</vt:lpwstr>
  </property>
  <property fmtid="{D5CDD505-2E9C-101B-9397-08002B2CF9AE}" pid="3" name="_NewReviewCycle">
    <vt:lpwstr/>
  </property>
</Properties>
</file>